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CB" w:rsidRPr="009713CB" w:rsidRDefault="009713CB" w:rsidP="009713CB">
      <w:pPr>
        <w:jc w:val="center"/>
        <w:rPr>
          <w:rFonts w:cs="Times New Roman"/>
          <w:b/>
          <w:bCs/>
          <w:sz w:val="28"/>
          <w:szCs w:val="28"/>
          <w:shd w:val="clear" w:color="auto" w:fill="FFFFFF"/>
          <w:lang w:val="kk-KZ"/>
        </w:rPr>
      </w:pPr>
      <w:proofErr w:type="spellStart"/>
      <w:r w:rsidRPr="009713CB">
        <w:rPr>
          <w:rFonts w:cs="Times New Roman"/>
          <w:b/>
          <w:bCs/>
          <w:sz w:val="28"/>
          <w:szCs w:val="28"/>
          <w:shd w:val="clear" w:color="auto" w:fill="FFFFFF"/>
        </w:rPr>
        <w:t>Мемлекеттік</w:t>
      </w:r>
      <w:proofErr w:type="spellEnd"/>
      <w:r w:rsidRPr="009713CB">
        <w:rPr>
          <w:rFonts w:cs="Times New Roman"/>
          <w:b/>
          <w:bCs/>
          <w:sz w:val="28"/>
          <w:szCs w:val="28"/>
          <w:shd w:val="clear" w:color="auto" w:fill="FFFFFF"/>
        </w:rPr>
        <w:t xml:space="preserve"> бюджет</w:t>
      </w:r>
    </w:p>
    <w:p w:rsidR="009713CB" w:rsidRPr="009713CB" w:rsidRDefault="009713CB" w:rsidP="009713CB">
      <w:pPr>
        <w:rPr>
          <w:rFonts w:cs="Times New Roman"/>
          <w:sz w:val="28"/>
          <w:szCs w:val="28"/>
          <w:shd w:val="clear" w:color="auto" w:fill="FFFFFF"/>
          <w:lang w:val="kk-KZ"/>
        </w:rPr>
      </w:pPr>
      <w:r w:rsidRPr="009713CB">
        <w:rPr>
          <w:rFonts w:cs="Times New Roman"/>
          <w:b/>
          <w:bCs/>
          <w:sz w:val="28"/>
          <w:szCs w:val="28"/>
          <w:shd w:val="clear" w:color="auto" w:fill="FFFFFF"/>
          <w:lang w:val="kk-KZ"/>
        </w:rPr>
        <w:t xml:space="preserve">                      </w:t>
      </w:r>
      <w:r w:rsidRPr="009713CB">
        <w:rPr>
          <w:rFonts w:cs="Times New Roman"/>
          <w:bCs/>
          <w:sz w:val="28"/>
          <w:szCs w:val="28"/>
          <w:shd w:val="clear" w:color="auto" w:fill="FFFFFF"/>
          <w:lang w:val="kk-KZ"/>
        </w:rPr>
        <w:t>Мемлекеттік бюджет</w:t>
      </w:r>
      <w:r w:rsidRPr="009713CB">
        <w:rPr>
          <w:rFonts w:cs="Times New Roman"/>
          <w:sz w:val="28"/>
          <w:szCs w:val="28"/>
          <w:shd w:val="clear" w:color="auto" w:fill="FFFFFF"/>
          <w:lang w:val="kk-KZ"/>
        </w:rPr>
        <w:t> — мемлекеттің белгілі бір уақыт кезеңіне, көбінесе бір жылға арналған кірістері мен шығыстарының қаржы жоспары. Онда </w:t>
      </w:r>
      <w:hyperlink r:id="rId4" w:tooltip="Мемлекеттік кіріс (мұндай бет жоқ)" w:history="1">
        <w:r w:rsidRPr="009713CB">
          <w:rPr>
            <w:rStyle w:val="a3"/>
            <w:rFonts w:cs="Times New Roman"/>
            <w:color w:val="auto"/>
            <w:sz w:val="28"/>
            <w:szCs w:val="28"/>
            <w:u w:val="none"/>
            <w:shd w:val="clear" w:color="auto" w:fill="FFFFFF"/>
            <w:lang w:val="kk-KZ"/>
          </w:rPr>
          <w:t>мемлекеттік кірістердің</w:t>
        </w:r>
      </w:hyperlink>
      <w:r w:rsidRPr="009713CB">
        <w:rPr>
          <w:rFonts w:cs="Times New Roman"/>
          <w:sz w:val="28"/>
          <w:szCs w:val="28"/>
          <w:shd w:val="clear" w:color="auto" w:fill="FFFFFF"/>
          <w:lang w:val="kk-KZ"/>
        </w:rPr>
        <w:t> түсетін көздері және қаражаттың жұмсалу бағыттары мен ар</w:t>
      </w:r>
      <w:r>
        <w:rPr>
          <w:rFonts w:cs="Times New Roman"/>
          <w:sz w:val="28"/>
          <w:szCs w:val="28"/>
          <w:shd w:val="clear" w:color="auto" w:fill="FFFFFF"/>
          <w:lang w:val="kk-KZ"/>
        </w:rPr>
        <w:t xml:space="preserve">налары көрсетіледі. Мемлекетті </w:t>
      </w:r>
      <w:r w:rsidRPr="009713CB">
        <w:rPr>
          <w:rFonts w:cs="Times New Roman"/>
          <w:sz w:val="28"/>
          <w:szCs w:val="28"/>
          <w:shd w:val="clear" w:color="auto" w:fill="FFFFFF"/>
          <w:lang w:val="kk-KZ"/>
        </w:rPr>
        <w:t>бюджетті </w:t>
      </w:r>
      <w:hyperlink r:id="rId5" w:tooltip="Үкімет" w:history="1">
        <w:r w:rsidRPr="009713CB">
          <w:rPr>
            <w:rStyle w:val="a3"/>
            <w:rFonts w:cs="Times New Roman"/>
            <w:color w:val="auto"/>
            <w:sz w:val="28"/>
            <w:szCs w:val="28"/>
            <w:u w:val="none"/>
            <w:shd w:val="clear" w:color="auto" w:fill="FFFFFF"/>
            <w:lang w:val="kk-KZ"/>
          </w:rPr>
          <w:t>үкімет</w:t>
        </w:r>
      </w:hyperlink>
      <w:r w:rsidRPr="009713CB">
        <w:rPr>
          <w:rFonts w:cs="Times New Roman"/>
          <w:sz w:val="28"/>
          <w:szCs w:val="28"/>
          <w:shd w:val="clear" w:color="auto" w:fill="FFFFFF"/>
          <w:lang w:val="kk-KZ"/>
        </w:rPr>
        <w:t> әзірлейді, жоғары </w:t>
      </w:r>
      <w:hyperlink r:id="rId6" w:tooltip="Заң шығарушы билік" w:history="1">
        <w:r w:rsidRPr="009713CB">
          <w:rPr>
            <w:rStyle w:val="a3"/>
            <w:rFonts w:cs="Times New Roman"/>
            <w:color w:val="auto"/>
            <w:sz w:val="28"/>
            <w:szCs w:val="28"/>
            <w:u w:val="none"/>
            <w:shd w:val="clear" w:color="auto" w:fill="FFFFFF"/>
            <w:lang w:val="kk-KZ"/>
          </w:rPr>
          <w:t>заң шығарушы органдар</w:t>
        </w:r>
      </w:hyperlink>
      <w:r w:rsidRPr="009713CB">
        <w:rPr>
          <w:rFonts w:cs="Times New Roman"/>
          <w:sz w:val="28"/>
          <w:szCs w:val="28"/>
          <w:shd w:val="clear" w:color="auto" w:fill="FFFFFF"/>
          <w:lang w:val="kk-KZ"/>
        </w:rPr>
        <w:t> қабылдап, бекітеді. Бюджеттің атқарылуы барысында оның ішінара қайта қаралуы мүмкін. Барлық демократиялық мемлекеттерде Мемлекеттік бюджетті қабылдау </w:t>
      </w:r>
      <w:hyperlink r:id="rId7" w:tooltip="Парламент" w:history="1">
        <w:r w:rsidRPr="009713CB">
          <w:rPr>
            <w:rStyle w:val="a3"/>
            <w:rFonts w:cs="Times New Roman"/>
            <w:color w:val="auto"/>
            <w:sz w:val="28"/>
            <w:szCs w:val="28"/>
            <w:u w:val="none"/>
            <w:shd w:val="clear" w:color="auto" w:fill="FFFFFF"/>
            <w:lang w:val="kk-KZ"/>
          </w:rPr>
          <w:t>парламенттің</w:t>
        </w:r>
      </w:hyperlink>
      <w:r w:rsidRPr="009713CB">
        <w:rPr>
          <w:rFonts w:cs="Times New Roman"/>
          <w:sz w:val="28"/>
          <w:szCs w:val="28"/>
          <w:shd w:val="clear" w:color="auto" w:fill="FFFFFF"/>
          <w:lang w:val="kk-KZ"/>
        </w:rPr>
        <w:t> аса маңызды өкілеттіктерінің бірі болып табылады.</w:t>
      </w:r>
    </w:p>
    <w:p w:rsidR="009713CB" w:rsidRPr="009713CB" w:rsidRDefault="009713CB" w:rsidP="009713CB">
      <w:pPr>
        <w:rPr>
          <w:rFonts w:cs="Times New Roman"/>
          <w:sz w:val="28"/>
          <w:szCs w:val="28"/>
          <w:shd w:val="clear" w:color="auto" w:fill="FFFFFF"/>
          <w:lang w:val="kk-KZ"/>
        </w:rPr>
      </w:pPr>
      <w:r w:rsidRPr="009713CB">
        <w:rPr>
          <w:rFonts w:cs="Times New Roman"/>
          <w:sz w:val="28"/>
          <w:szCs w:val="28"/>
          <w:shd w:val="clear" w:color="auto" w:fill="FFFFFF"/>
          <w:lang w:val="kk-KZ"/>
        </w:rPr>
        <w:t xml:space="preserve">                                                                                          </w:t>
      </w:r>
    </w:p>
    <w:p w:rsidR="009713CB" w:rsidRPr="009713CB" w:rsidRDefault="009713CB" w:rsidP="009713CB">
      <w:pPr>
        <w:rPr>
          <w:rFonts w:cs="Times New Roman"/>
          <w:sz w:val="28"/>
          <w:szCs w:val="28"/>
          <w:shd w:val="clear" w:color="auto" w:fill="FFFFFF"/>
          <w:lang w:val="kk-KZ"/>
        </w:rPr>
      </w:pPr>
      <w:r w:rsidRPr="009713CB">
        <w:rPr>
          <w:rFonts w:cs="Times New Roman"/>
          <w:b/>
          <w:sz w:val="28"/>
          <w:szCs w:val="28"/>
          <w:shd w:val="clear" w:color="auto" w:fill="FFFFFF"/>
          <w:lang w:val="kk-KZ"/>
        </w:rPr>
        <w:t>Сөздік</w:t>
      </w:r>
      <w:r w:rsidRPr="009713CB">
        <w:rPr>
          <w:rFonts w:eastAsia="Times New Roman" w:cs="Times New Roman"/>
          <w:b/>
          <w:bCs/>
          <w:sz w:val="28"/>
          <w:szCs w:val="28"/>
          <w:lang w:val="kk-KZ" w:eastAsia="ru-RU"/>
        </w:rPr>
        <w:t xml:space="preserve">                                                                                                      </w:t>
      </w:r>
    </w:p>
    <w:p w:rsidR="009713CB" w:rsidRPr="009713CB" w:rsidRDefault="009713CB" w:rsidP="009713CB">
      <w:pPr>
        <w:spacing w:line="294" w:lineRule="atLeast"/>
        <w:rPr>
          <w:rFonts w:eastAsia="Times New Roman" w:cs="Times New Roman"/>
          <w:b/>
          <w:bCs/>
          <w:sz w:val="28"/>
          <w:szCs w:val="28"/>
          <w:lang w:val="kk-KZ" w:eastAsia="ru-RU"/>
        </w:rPr>
      </w:pPr>
      <w:r w:rsidRPr="009713CB">
        <w:rPr>
          <w:rFonts w:eastAsia="Times New Roman" w:cs="Times New Roman"/>
          <w:b/>
          <w:bCs/>
          <w:sz w:val="28"/>
          <w:szCs w:val="28"/>
          <w:lang w:val="kk-KZ" w:eastAsia="ru-RU"/>
        </w:rPr>
        <w:t xml:space="preserve">кіріс-доход                                                                                                   </w:t>
      </w:r>
    </w:p>
    <w:p w:rsidR="009713CB" w:rsidRPr="009713CB" w:rsidRDefault="009713CB" w:rsidP="009713CB">
      <w:pPr>
        <w:spacing w:line="294" w:lineRule="atLeast"/>
        <w:rPr>
          <w:rFonts w:eastAsia="Times New Roman" w:cs="Times New Roman"/>
          <w:b/>
          <w:bCs/>
          <w:sz w:val="28"/>
          <w:szCs w:val="28"/>
          <w:lang w:val="kk-KZ" w:eastAsia="ru-RU"/>
        </w:rPr>
      </w:pPr>
      <w:r w:rsidRPr="009713CB">
        <w:rPr>
          <w:rFonts w:eastAsia="Times New Roman" w:cs="Times New Roman"/>
          <w:b/>
          <w:bCs/>
          <w:sz w:val="28"/>
          <w:szCs w:val="28"/>
          <w:lang w:val="kk-KZ" w:eastAsia="ru-RU"/>
        </w:rPr>
        <w:t xml:space="preserve">шығыс-расход                                                                             </w:t>
      </w:r>
    </w:p>
    <w:p w:rsidR="009713CB" w:rsidRPr="009713CB" w:rsidRDefault="009713CB" w:rsidP="009713CB">
      <w:pPr>
        <w:spacing w:line="294" w:lineRule="atLeast"/>
        <w:rPr>
          <w:rFonts w:eastAsia="Times New Roman" w:cs="Times New Roman"/>
          <w:b/>
          <w:bCs/>
          <w:sz w:val="28"/>
          <w:szCs w:val="28"/>
          <w:lang w:val="kk-KZ" w:eastAsia="ru-RU"/>
        </w:rPr>
      </w:pPr>
      <w:r w:rsidRPr="009713CB">
        <w:rPr>
          <w:rFonts w:eastAsia="Times New Roman" w:cs="Times New Roman"/>
          <w:b/>
          <w:bCs/>
          <w:sz w:val="28"/>
          <w:szCs w:val="28"/>
          <w:lang w:val="kk-KZ" w:eastAsia="ru-RU"/>
        </w:rPr>
        <w:t>қаржы жоспары-финансовый пла</w:t>
      </w:r>
      <w:r>
        <w:rPr>
          <w:rFonts w:eastAsia="Times New Roman" w:cs="Times New Roman"/>
          <w:b/>
          <w:bCs/>
          <w:sz w:val="28"/>
          <w:szCs w:val="28"/>
          <w:lang w:val="kk-KZ" w:eastAsia="ru-RU"/>
        </w:rPr>
        <w:t>н</w:t>
      </w:r>
      <w:r w:rsidRPr="009713CB">
        <w:rPr>
          <w:rFonts w:eastAsia="Times New Roman" w:cs="Times New Roman"/>
          <w:b/>
          <w:bCs/>
          <w:sz w:val="28"/>
          <w:szCs w:val="28"/>
          <w:lang w:val="kk-KZ" w:eastAsia="ru-RU"/>
        </w:rPr>
        <w:t xml:space="preserve">                                                                                         </w:t>
      </w:r>
    </w:p>
    <w:p w:rsidR="009713CB" w:rsidRPr="009713CB" w:rsidRDefault="009713CB" w:rsidP="009713CB">
      <w:pPr>
        <w:spacing w:line="294" w:lineRule="atLeast"/>
        <w:rPr>
          <w:rFonts w:eastAsia="Times New Roman" w:cs="Times New Roman"/>
          <w:b/>
          <w:bCs/>
          <w:sz w:val="28"/>
          <w:szCs w:val="28"/>
          <w:lang w:val="kk-KZ" w:eastAsia="ru-RU"/>
        </w:rPr>
      </w:pPr>
      <w:r w:rsidRPr="009713CB">
        <w:rPr>
          <w:rFonts w:eastAsia="Times New Roman" w:cs="Times New Roman"/>
          <w:b/>
          <w:bCs/>
          <w:sz w:val="28"/>
          <w:szCs w:val="28"/>
          <w:lang w:val="kk-KZ" w:eastAsia="ru-RU"/>
        </w:rPr>
        <w:t xml:space="preserve">үкімет-правительство                                                                     </w:t>
      </w:r>
    </w:p>
    <w:p w:rsidR="009713CB" w:rsidRPr="009713CB" w:rsidRDefault="009713CB" w:rsidP="009713CB">
      <w:pPr>
        <w:spacing w:line="294" w:lineRule="atLeast"/>
        <w:rPr>
          <w:rFonts w:eastAsia="Times New Roman" w:cs="Times New Roman"/>
          <w:b/>
          <w:bCs/>
          <w:sz w:val="28"/>
          <w:szCs w:val="28"/>
          <w:lang w:val="kk-KZ" w:eastAsia="ru-RU"/>
        </w:rPr>
      </w:pPr>
      <w:r>
        <w:rPr>
          <w:rFonts w:eastAsia="Times New Roman" w:cs="Times New Roman"/>
          <w:b/>
          <w:bCs/>
          <w:sz w:val="28"/>
          <w:szCs w:val="28"/>
          <w:lang w:val="kk-KZ" w:eastAsia="ru-RU"/>
        </w:rPr>
        <w:t>жоғары заң шығарушы -верховный законодатель</w:t>
      </w:r>
    </w:p>
    <w:p w:rsidR="009713CB" w:rsidRPr="009713CB" w:rsidRDefault="009713CB" w:rsidP="009713CB">
      <w:pPr>
        <w:spacing w:line="294" w:lineRule="atLeast"/>
        <w:rPr>
          <w:rFonts w:eastAsia="Times New Roman" w:cs="Times New Roman"/>
          <w:b/>
          <w:bCs/>
          <w:sz w:val="28"/>
          <w:szCs w:val="28"/>
          <w:lang w:val="kk-KZ" w:eastAsia="ru-RU"/>
        </w:rPr>
      </w:pPr>
    </w:p>
    <w:p w:rsidR="009713CB" w:rsidRPr="009713CB" w:rsidRDefault="009713CB" w:rsidP="009713CB">
      <w:pPr>
        <w:spacing w:line="294" w:lineRule="atLeast"/>
        <w:rPr>
          <w:rFonts w:eastAsia="Times New Roman" w:cs="Times New Roman"/>
          <w:b/>
          <w:bCs/>
          <w:sz w:val="28"/>
          <w:szCs w:val="28"/>
          <w:lang w:val="kk-KZ" w:eastAsia="ru-RU"/>
        </w:rPr>
      </w:pPr>
    </w:p>
    <w:p w:rsidR="007F54B2" w:rsidRPr="009713CB" w:rsidRDefault="007F54B2" w:rsidP="009713CB">
      <w:pPr>
        <w:rPr>
          <w:sz w:val="28"/>
          <w:szCs w:val="28"/>
        </w:rPr>
      </w:pPr>
    </w:p>
    <w:p w:rsidR="009713CB" w:rsidRPr="009713CB" w:rsidRDefault="009713CB">
      <w:pPr>
        <w:rPr>
          <w:sz w:val="28"/>
          <w:szCs w:val="28"/>
        </w:rPr>
      </w:pPr>
    </w:p>
    <w:sectPr w:rsidR="009713CB" w:rsidRPr="009713CB" w:rsidSect="007F5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9713CB"/>
    <w:rsid w:val="00265281"/>
    <w:rsid w:val="007F54B2"/>
    <w:rsid w:val="00971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13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k.wikipedia.org/wiki/%D0%9F%D0%B0%D1%80%D0%BB%D0%B0%D0%BC%D0%B5%D0%BD%D1%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k.wikipedia.org/wiki/%D0%97%D0%B0%D2%A3_%D1%88%D1%8B%D2%93%D0%B0%D1%80%D1%83%D1%88%D1%8B_%D0%B1%D0%B8%D0%BB%D1%96%D0%BA" TargetMode="External"/><Relationship Id="rId5" Type="http://schemas.openxmlformats.org/officeDocument/2006/relationships/hyperlink" Target="https://kk.wikipedia.org/wiki/%D2%AE%D0%BA%D1%96%D0%BC%D0%B5%D1%82" TargetMode="External"/><Relationship Id="rId4" Type="http://schemas.openxmlformats.org/officeDocument/2006/relationships/hyperlink" Target="https://kk.wikipedia.org/w/index.php?title=%D0%9C%D0%B5%D0%BC%D0%BB%D0%B5%D0%BA%D0%B5%D1%82%D1%82%D1%96%D0%BA_%D0%BA%D1%96%D1%80%D1%96%D1%81&amp;action=edit&amp;redlink=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2020-10-12T10:19:00Z</dcterms:created>
  <dcterms:modified xsi:type="dcterms:W3CDTF">2020-10-12T11:45:00Z</dcterms:modified>
</cp:coreProperties>
</file>